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B6E4" w14:textId="06ECB679" w:rsidR="00CA143D" w:rsidRDefault="00CA143D" w:rsidP="00CA143D">
      <w:r>
        <w:t>Claude Buettner 1:18 PM</w:t>
      </w:r>
    </w:p>
    <w:p w14:paraId="50E0F329" w14:textId="25CE96E2" w:rsidR="00CA143D" w:rsidRDefault="00CA143D" w:rsidP="00CA143D">
      <w:r>
        <w:t xml:space="preserve">Netflix movie that could be a game changer on public understanding of nuclear danger, A House of Dynamite: </w:t>
      </w:r>
      <w:hyperlink r:id="rId4" w:history="1">
        <w:r w:rsidRPr="00233B3F">
          <w:rPr>
            <w:rStyle w:val="Hyperlink"/>
          </w:rPr>
          <w:t>https://www.netflix.com/watch/81744537?trackId=291513941&amp;tctx=1%2C2%2C7afd4a7b-1218-44a6-8018-1617a56f2fc3-222861426%2CNES_9E75F727078E96F5F5569164153109-EFF904CC4BE9BF-AFA13E9A78_p_1762366582471%2CNES_9E75F727078E96F5F5569164153109_p_1762366582471%2C%2C%2C%2C81744537%2CVideo%3A81744537%2CminiDpPlayButton</w:t>
        </w:r>
      </w:hyperlink>
    </w:p>
    <w:p w14:paraId="059F095D" w14:textId="77777777" w:rsidR="00CA143D" w:rsidRDefault="00CA143D" w:rsidP="00CA143D"/>
    <w:p w14:paraId="4136EEA1" w14:textId="77777777" w:rsidR="00CA143D" w:rsidRDefault="00CA143D" w:rsidP="00CA143D">
      <w:r>
        <w:t>Paul Beckwith 1:46 PM</w:t>
      </w:r>
    </w:p>
    <w:p w14:paraId="736D7904" w14:textId="77777777" w:rsidR="00CA143D" w:rsidRDefault="00CA143D" w:rsidP="00CA143D">
      <w:r>
        <w:t>Q: How does the human experiment proceed with more and more billionaires and soon to be trillionaires?</w:t>
      </w:r>
    </w:p>
    <w:p w14:paraId="49C8892F" w14:textId="77777777" w:rsidR="00CA143D" w:rsidRDefault="00CA143D" w:rsidP="00CA143D"/>
    <w:p w14:paraId="2D43BE4C" w14:textId="6FDEFEEE" w:rsidR="00CA143D" w:rsidRDefault="00CA143D" w:rsidP="00CA143D">
      <w:r>
        <w:t>Art Hunter 2:09 PM</w:t>
      </w:r>
    </w:p>
    <w:p w14:paraId="1AE82481" w14:textId="4D4383E5" w:rsidR="00CA143D" w:rsidRDefault="00CA143D" w:rsidP="00CA143D">
      <w:r>
        <w:t>Q: In MTI cultures today is Energy (kwh) pushing dollars out of the top value commodity?</w:t>
      </w:r>
    </w:p>
    <w:p w14:paraId="56CD39DC" w14:textId="77777777" w:rsidR="00CA143D" w:rsidRDefault="00CA143D" w:rsidP="00CA143D"/>
    <w:p w14:paraId="1A319453" w14:textId="43A6EAFB" w:rsidR="00CA143D" w:rsidRDefault="00CA143D" w:rsidP="00CA143D">
      <w:r>
        <w:t>Claude Buettner 2:11 PM</w:t>
      </w:r>
    </w:p>
    <w:p w14:paraId="7B14011A" w14:textId="423ED3A1" w:rsidR="00CA143D" w:rsidRDefault="00CA143D" w:rsidP="00CA143D">
      <w:r>
        <w:t>C (Paul Beckwith asked the question about this): Ruben mentioned Francis Fukuyama.  Recently, Foreign Affairs highlighted a 2012 essay written by Fukuyama, The Future of History, Can Liberal Democracy Survive the Decline of the</w:t>
      </w:r>
      <w:r>
        <w:rPr>
          <w:rFonts w:ascii="Arial" w:hAnsi="Arial" w:cs="Arial"/>
        </w:rPr>
        <w:t> </w:t>
      </w:r>
      <w:r>
        <w:t xml:space="preserve">Middle Class?: </w:t>
      </w:r>
      <w:hyperlink r:id="rId5" w:history="1">
        <w:r w:rsidRPr="00233B3F">
          <w:rPr>
            <w:rStyle w:val="Hyperlink"/>
          </w:rPr>
          <w:t>https://www.foreignaffairs.com/articles/2012-01-01/future-history</w:t>
        </w:r>
      </w:hyperlink>
    </w:p>
    <w:p w14:paraId="497B3130" w14:textId="77777777" w:rsidR="00CA143D" w:rsidRDefault="00CA143D" w:rsidP="00CA143D"/>
    <w:p w14:paraId="161AEA43" w14:textId="483875EE" w:rsidR="00CA143D" w:rsidRDefault="00CA143D" w:rsidP="00CA143D">
      <w:r>
        <w:t>William Rees 2:15 PM</w:t>
      </w:r>
    </w:p>
    <w:p w14:paraId="2199CE6E" w14:textId="2A121AE8" w:rsidR="00CA143D" w:rsidRDefault="00CA143D" w:rsidP="00CA143D">
      <w:r>
        <w:t>Q: Where does the emergence of MAGA sensibilities fit in?  To what is it reacting?</w:t>
      </w:r>
    </w:p>
    <w:p w14:paraId="24910D62" w14:textId="77777777" w:rsidR="00CA143D" w:rsidRDefault="00CA143D" w:rsidP="00CA143D"/>
    <w:p w14:paraId="6BBB1DA6" w14:textId="77777777" w:rsidR="00CA143D" w:rsidRDefault="00CA143D" w:rsidP="00CA143D">
      <w:r>
        <w:t>John Maskell 2:35 PM</w:t>
      </w:r>
    </w:p>
    <w:p w14:paraId="046D5A3A" w14:textId="0063FFBC" w:rsidR="00CA143D" w:rsidRDefault="00CA143D" w:rsidP="00CA143D">
      <w:r>
        <w:t>Q: How do we go about sharing this wisdom with people much younger than us?</w:t>
      </w:r>
    </w:p>
    <w:p w14:paraId="722B0C5A" w14:textId="77777777" w:rsidR="00CA143D" w:rsidRDefault="00CA143D" w:rsidP="00CA143D"/>
    <w:p w14:paraId="7885DC1E" w14:textId="1756754A" w:rsidR="00CA143D" w:rsidRDefault="00CA143D" w:rsidP="00CA143D">
      <w:pPr>
        <w:keepNext/>
      </w:pPr>
      <w:r>
        <w:lastRenderedPageBreak/>
        <w:t>William Rees 2:36 PM</w:t>
      </w:r>
    </w:p>
    <w:p w14:paraId="425A5BD1" w14:textId="627BCBBB" w:rsidR="00CA143D" w:rsidRDefault="00CA143D" w:rsidP="00CA143D">
      <w:r>
        <w:t>Q: Presumably, you still have connections among 'elites'.  How do they respond to your interpretation of unfolding realities?</w:t>
      </w:r>
    </w:p>
    <w:p w14:paraId="1F813094" w14:textId="77777777" w:rsidR="00CA143D" w:rsidRDefault="00CA143D" w:rsidP="00CA143D"/>
    <w:p w14:paraId="3A315477" w14:textId="39BE461E" w:rsidR="00CA143D" w:rsidRDefault="00CA143D" w:rsidP="00CA143D">
      <w:r>
        <w:t>Peter MacKinnon 2:37 PM</w:t>
      </w:r>
    </w:p>
    <w:p w14:paraId="118223A3" w14:textId="3227CAA6" w:rsidR="00CA143D" w:rsidRDefault="00CA143D" w:rsidP="00CA143D">
      <w:r>
        <w:t>Q: As a Foresight expert, where do you see Foresight aiding in resolving the problems of MTI culture and its future</w:t>
      </w:r>
      <w:r w:rsidR="003F6379">
        <w:t>,</w:t>
      </w:r>
      <w:r>
        <w:t xml:space="preserve"> as you outlined? </w:t>
      </w:r>
    </w:p>
    <w:p w14:paraId="489DE5DA" w14:textId="77777777" w:rsidR="00CA143D" w:rsidRDefault="00CA143D" w:rsidP="00CA143D"/>
    <w:p w14:paraId="6C87BA87" w14:textId="216A687B" w:rsidR="00CA143D" w:rsidRDefault="00CA143D" w:rsidP="00CA143D">
      <w:r>
        <w:t>Peter MacKinnon 2:43 PM</w:t>
      </w:r>
    </w:p>
    <w:p w14:paraId="2E0BC12F" w14:textId="709A30AE" w:rsidR="00CA143D" w:rsidRDefault="00CA143D" w:rsidP="00CA143D">
      <w:r>
        <w:t>Q: Why have we not introduced socio-economic indicators with respect to GDP as indicators of the digital economy of the MTI culture, as it is a major and increasing part of the economy?</w:t>
      </w:r>
    </w:p>
    <w:p w14:paraId="13FEF088" w14:textId="77777777" w:rsidR="00CA143D" w:rsidRDefault="00CA143D" w:rsidP="00CA143D"/>
    <w:p w14:paraId="365E5DAF" w14:textId="534A0F22" w:rsidR="00CA143D" w:rsidRDefault="00CA143D" w:rsidP="00CA143D">
      <w:r>
        <w:t>Peter MacKinnon  2:51 PM</w:t>
      </w:r>
    </w:p>
    <w:p w14:paraId="5D3CD8F7" w14:textId="77777777" w:rsidR="00CA143D" w:rsidRDefault="00CA143D" w:rsidP="00CA143D">
      <w:r>
        <w:t>Q: Ruben, what about right-brained white males?</w:t>
      </w:r>
    </w:p>
    <w:p w14:paraId="025C6622" w14:textId="77777777" w:rsidR="00CA143D" w:rsidRDefault="00CA143D" w:rsidP="00CA143D"/>
    <w:p w14:paraId="018F0F58" w14:textId="77777777" w:rsidR="00CA143D" w:rsidRDefault="00CA143D" w:rsidP="00CA143D">
      <w:r>
        <w:t>David Harries 3:11 PM</w:t>
      </w:r>
    </w:p>
    <w:p w14:paraId="684C5864" w14:textId="5F30CC20" w:rsidR="00CA143D" w:rsidRDefault="00CA143D" w:rsidP="00CA143D">
      <w:r>
        <w:t>Thank you, Ruben; thank you everyone.  I have to leave—vet appointment (for the dog!!).</w:t>
      </w:r>
    </w:p>
    <w:p w14:paraId="53E7E1B9" w14:textId="77777777" w:rsidR="00CA143D" w:rsidRDefault="00CA143D" w:rsidP="00CA143D"/>
    <w:p w14:paraId="01CB6302" w14:textId="61FC2363" w:rsidR="00CA143D" w:rsidRDefault="00CA143D" w:rsidP="00CA143D">
      <w:r>
        <w:t>Steve Kurtz 3:11 PM</w:t>
      </w:r>
    </w:p>
    <w:p w14:paraId="72A1ED4F" w14:textId="768F1907" w:rsidR="00CA143D" w:rsidRDefault="00CA143D" w:rsidP="00CA143D">
      <w:r>
        <w:t xml:space="preserve">As usual, Ruben has presented </w:t>
      </w:r>
      <w:r w:rsidR="003F6379">
        <w:t>a</w:t>
      </w:r>
      <w:r>
        <w:t xml:space="preserve"> coherent and powerful message. My only comment from the part I was present for is that white males are likely going to lose power if we’re around as a species by mid-century.  China is increasing its relative power, and they don’t consider </w:t>
      </w:r>
      <w:r w:rsidR="003F6379">
        <w:t>itself</w:t>
      </w:r>
      <w:r>
        <w:t xml:space="preserve"> white.  Skin color will slowly cease to be as important as it has been in the past few centuries in my estimation.</w:t>
      </w:r>
    </w:p>
    <w:p w14:paraId="4919E8A3" w14:textId="77777777" w:rsidR="00CA143D" w:rsidRDefault="00CA143D" w:rsidP="00CA143D"/>
    <w:p w14:paraId="01FE8637" w14:textId="28DBD1E2" w:rsidR="00CA143D" w:rsidRDefault="00CA143D" w:rsidP="00CA143D">
      <w:pPr>
        <w:keepNext/>
      </w:pPr>
      <w:r>
        <w:lastRenderedPageBreak/>
        <w:t>Claude Buettner 3:19 PM</w:t>
      </w:r>
    </w:p>
    <w:p w14:paraId="1C6FAD05" w14:textId="11E40604" w:rsidR="00CA143D" w:rsidRDefault="00CA143D" w:rsidP="00CA143D">
      <w:r>
        <w:t>C: Amazon stock prices and their balance sheet are certainly a part of the measure of GDP</w:t>
      </w:r>
      <w:r w:rsidR="003F6379">
        <w:t>,</w:t>
      </w:r>
      <w:r>
        <w:t xml:space="preserve"> which includes all the digital economy they support with their internet services. (Regarding Peter MacKinnon's comment/question on GDP measurement.)</w:t>
      </w:r>
    </w:p>
    <w:p w14:paraId="034D65C6" w14:textId="1F327BB6" w:rsidR="00CA143D" w:rsidRDefault="00CA143D" w:rsidP="00CA143D">
      <w:r>
        <w:t xml:space="preserve">C: Bill Rees mentioned the book Brain and Culture: </w:t>
      </w:r>
      <w:hyperlink r:id="rId6" w:history="1">
        <w:r w:rsidRPr="00233B3F">
          <w:rPr>
            <w:rStyle w:val="Hyperlink"/>
          </w:rPr>
          <w:t>https://www.amazon.ca/Brain-Culture-Neurobiology-Ideology-Social-ebook/dp/B08BT1JJXL?crid=1F45WRMQI40IT&amp;dib=eyJ2IjoiMSJ9.mxvihHDyms_Xs4y5k0F1XgODQ3IiST774SziI6sC0CrKQqQFXOwx_9L1PeAZ8kAZA2WpJOmy0R1cKQtMlVj1Ds4rbdWIIbHTKaZwMRMTULhG5JYUzD7b6zkLVtzJqDjI-mBJwLjmwFAhCU7ahXPBZPHoYyuGRlV-eUeXDkTlimJOQXQ3525Pzcj7cVgIFRQngMwXq4u0r4TZ7WM62H-S8OZ-khoEcW_7V6t-3Y3w0lg.qb6NK-HRrEYTdaTDeAe2BpJLhvJWyZw2p4QtrQbHmo4&amp;dib_tag=se&amp;keywords=brain+and+culture&amp;qid=1762374118&amp;s=books&amp;sprefix=brain+and+culture%2Cstripbooks%2C120&amp;sr=1-1</w:t>
        </w:r>
      </w:hyperlink>
    </w:p>
    <w:p w14:paraId="4B4615F3" w14:textId="77777777" w:rsidR="00CA143D" w:rsidRDefault="00CA143D" w:rsidP="00CA143D"/>
    <w:p w14:paraId="5AC4EDE2" w14:textId="67B3DE03" w:rsidR="00CA143D" w:rsidRDefault="00CA143D" w:rsidP="00CA143D">
      <w:r>
        <w:t>Claude Buettner 3:25 PM</w:t>
      </w:r>
    </w:p>
    <w:p w14:paraId="4FE6E971" w14:textId="01DEF5CF" w:rsidR="00CA143D" w:rsidRDefault="00CA143D" w:rsidP="00CA143D">
      <w:r>
        <w:t xml:space="preserve">Ruben mentioned Hospicing Modernity: </w:t>
      </w:r>
      <w:hyperlink r:id="rId7" w:history="1">
        <w:r w:rsidRPr="00233B3F">
          <w:rPr>
            <w:rStyle w:val="Hyperlink"/>
          </w:rPr>
          <w:t>https://www.amazon.ca/Hospicing-Modernity-Humanitys-Implications-Activism/dp/1623176247?crid=DH3PT5EHH0YJ&amp;dib=eyJ2IjoiMSJ9.UAoao-ZAU1yFoxs0bMzRSsIPuTYpAcFuwgW2IoasV8HGjHj071QN20LucGBJIEps.EMjaOn5w27NDtTqOC1xaSLRoIYDEimyl__W7bQ4eCLo&amp;dib_tag=se&amp;keywords=hospicing+modernity&amp;qid=1762374320&amp;sprefix=hospicing+%2Caps%2C108&amp;sr=8-1</w:t>
        </w:r>
      </w:hyperlink>
    </w:p>
    <w:p w14:paraId="689674EE" w14:textId="77777777" w:rsidR="00CA143D" w:rsidRDefault="00CA143D" w:rsidP="00CA143D">
      <w:r>
        <w:t>"Calm gratitude is both possible and contagious." -Michael Dowd (There's your hope for a human transition to whatever is in store for us.</w:t>
      </w:r>
    </w:p>
    <w:sectPr w:rsidR="00CA1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83"/>
    <w:rsid w:val="003F6379"/>
    <w:rsid w:val="004F68A2"/>
    <w:rsid w:val="00846083"/>
    <w:rsid w:val="00CA143D"/>
    <w:rsid w:val="00D3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E3A6B"/>
  <w15:chartTrackingRefBased/>
  <w15:docId w15:val="{1B37C850-AD14-4D01-A0C8-2F534E6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4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a/Hospicing-Modernity-Humanitys-Implications-Activism/dp/1623176247?crid=DH3PT5EHH0YJ&amp;dib=eyJ2IjoiMSJ9.UAoao-ZAU1yFoxs0bMzRSsIPuTYpAcFuwgW2IoasV8HGjHj071QN20LucGBJIEps.EMjaOn5w27NDtTqOC1xaSLRoIYDEimyl__W7bQ4eCLo&amp;dib_tag=se&amp;keywords=hospicing+modernity&amp;qid=1762374320&amp;sprefix=hospicing+%2Caps%2C108&amp;sr=8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a/Brain-Culture-Neurobiology-Ideology-Social-ebook/dp/B08BT1JJXL?crid=1F45WRMQI40IT&amp;dib=eyJ2IjoiMSJ9.mxvihHDyms_Xs4y5k0F1XgODQ3IiST774SziI6sC0CrKQqQFXOwx_9L1PeAZ8kAZA2WpJOmy0R1cKQtMlVj1Ds4rbdWIIbHTKaZwMRMTULhG5JYUzD7b6zkLVtzJqDjI-mBJwLjmwFAhCU7ahXPBZPHoYyuGRlV-eUeXDkTlimJOQXQ3525Pzcj7cVgIFRQngMwXq4u0r4TZ7WM62H-S8OZ-khoEcW_7V6t-3Y3w0lg.qb6NK-HRrEYTdaTDeAe2BpJLhvJWyZw2p4QtrQbHmo4&amp;dib_tag=se&amp;keywords=brain+and+culture&amp;qid=1762374118&amp;s=books&amp;sprefix=brain+and+culture%2Cstripbooks%2C120&amp;sr=1-1" TargetMode="External"/><Relationship Id="rId5" Type="http://schemas.openxmlformats.org/officeDocument/2006/relationships/hyperlink" Target="https://www.foreignaffairs.com/articles/2012-01-01/future-history" TargetMode="External"/><Relationship Id="rId4" Type="http://schemas.openxmlformats.org/officeDocument/2006/relationships/hyperlink" Target="https://www.netflix.com/watch/81744537?trackId=291513941&amp;tctx=1%2C2%2C7afd4a7b-1218-44a6-8018-1617a56f2fc3-222861426%2CNES_9E75F727078E96F5F5569164153109-EFF904CC4BE9BF-AFA13E9A78_p_1762366582471%2CNES_9E75F727078E96F5F5569164153109_p_1762366582471%2C%2C%2C%2C81744537%2CVideo%3A81744537%2CminiDpPlayButt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416</Words>
  <Characters>3248</Characters>
  <Application>Microsoft Office Word</Application>
  <DocSecurity>0</DocSecurity>
  <Lines>77</Lines>
  <Paragraphs>30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Art Hunter</cp:lastModifiedBy>
  <cp:revision>3</cp:revision>
  <dcterms:created xsi:type="dcterms:W3CDTF">2025-11-06T02:04:00Z</dcterms:created>
  <dcterms:modified xsi:type="dcterms:W3CDTF">2025-11-06T05:55:00Z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661a7baa-c425-4ede-b6bb-2178a1e66219</vt:lpwstr>
  </property>
</Properties>
</file>