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FDC1" w14:textId="77777777" w:rsidR="00E428B5" w:rsidRPr="00E428B5" w:rsidRDefault="00E428B5" w:rsidP="00E428B5">
      <w:r w:rsidRPr="00E428B5">
        <w:t>13:54:24 From Art Hunter to Everyone:</w:t>
      </w:r>
    </w:p>
    <w:p w14:paraId="17275A97" w14:textId="56322C4E" w:rsidR="00E428B5" w:rsidRPr="00E428B5" w:rsidRDefault="00E428B5" w:rsidP="00E428B5">
      <w:r w:rsidRPr="00E428B5">
        <w:tab/>
        <w:t>Q</w:t>
      </w:r>
      <w:r>
        <w:t>:</w:t>
      </w:r>
      <w:r w:rsidRPr="00E428B5">
        <w:t xml:space="preserve"> </w:t>
      </w:r>
      <w:r>
        <w:t xml:space="preserve"> H</w:t>
      </w:r>
      <w:r w:rsidRPr="00E428B5">
        <w:t>ave you done any study of the growth of the radic</w:t>
      </w:r>
      <w:r>
        <w:t>a</w:t>
      </w:r>
      <w:r w:rsidRPr="00E428B5">
        <w:t>l RIGHT flank?</w:t>
      </w:r>
      <w:r>
        <w:t xml:space="preserve">  S</w:t>
      </w:r>
      <w:r w:rsidRPr="00E428B5">
        <w:t>pecifically</w:t>
      </w:r>
      <w:r>
        <w:t>,</w:t>
      </w:r>
      <w:r w:rsidRPr="00E428B5">
        <w:t xml:space="preserve"> the propaganda machine of the fossil fuel industry.</w:t>
      </w:r>
    </w:p>
    <w:p w14:paraId="5BCB0E59" w14:textId="77777777" w:rsidR="00E428B5" w:rsidRPr="00E428B5" w:rsidRDefault="00E428B5" w:rsidP="00E428B5">
      <w:r w:rsidRPr="00E428B5">
        <w:tab/>
      </w:r>
    </w:p>
    <w:p w14:paraId="17F24EB7" w14:textId="77777777" w:rsidR="00E428B5" w:rsidRPr="00E428B5" w:rsidRDefault="00E428B5" w:rsidP="00E428B5">
      <w:r w:rsidRPr="00E428B5">
        <w:t>14:04:12 From Raymond Murphy to Everyone:</w:t>
      </w:r>
    </w:p>
    <w:p w14:paraId="45C288EA" w14:textId="1F488004" w:rsidR="00E428B5" w:rsidRPr="00E428B5" w:rsidRDefault="00E428B5" w:rsidP="00E428B5">
      <w:r w:rsidRPr="00E428B5">
        <w:tab/>
      </w:r>
      <w:r>
        <w:t xml:space="preserve">Q:  </w:t>
      </w:r>
      <w:r w:rsidRPr="00E428B5">
        <w:t xml:space="preserve">Do climate shocks result in climate action? </w:t>
      </w:r>
      <w:r>
        <w:t xml:space="preserve"> </w:t>
      </w:r>
      <w:r w:rsidRPr="00E428B5">
        <w:t>In Canada?</w:t>
      </w:r>
    </w:p>
    <w:p w14:paraId="530B48F5" w14:textId="77777777" w:rsidR="00E428B5" w:rsidRPr="00E428B5" w:rsidRDefault="00E428B5" w:rsidP="00E428B5">
      <w:r w:rsidRPr="00E428B5">
        <w:tab/>
      </w:r>
    </w:p>
    <w:p w14:paraId="72FAB192" w14:textId="0336B361" w:rsidR="00E428B5" w:rsidRPr="00E428B5" w:rsidRDefault="00E428B5" w:rsidP="00E428B5">
      <w:r w:rsidRPr="00E428B5">
        <w:t>14:04:23 From Claude Buettner</w:t>
      </w:r>
      <w:r>
        <w:t xml:space="preserve"> </w:t>
      </w:r>
      <w:r w:rsidRPr="00E428B5">
        <w:t>to Everyone:</w:t>
      </w:r>
    </w:p>
    <w:p w14:paraId="7E94AB3F" w14:textId="43D2937F" w:rsidR="00E428B5" w:rsidRPr="00E428B5" w:rsidRDefault="00E428B5" w:rsidP="00E428B5">
      <w:r w:rsidRPr="00E428B5">
        <w:tab/>
        <w:t>Q</w:t>
      </w:r>
      <w:r>
        <w:t xml:space="preserve"> </w:t>
      </w:r>
      <w:r w:rsidRPr="00E428B5">
        <w:t xml:space="preserve">from William Rees who is having PC problems and can't be on video or microphone: </w:t>
      </w:r>
      <w:r>
        <w:t xml:space="preserve"> </w:t>
      </w:r>
      <w:r w:rsidRPr="00E428B5">
        <w:t>Is there a significant inter-generational difference in response to perceived hazards and risk?  Is the radical flank populated more by youth than by middle-aged folks?</w:t>
      </w:r>
      <w:r>
        <w:t xml:space="preserve">  </w:t>
      </w:r>
      <w:r w:rsidRPr="00E428B5">
        <w:t>If there is a difference, how do sociologists explain it?</w:t>
      </w:r>
    </w:p>
    <w:p w14:paraId="287A9DBA" w14:textId="77777777" w:rsidR="00E428B5" w:rsidRPr="00E428B5" w:rsidRDefault="00E428B5" w:rsidP="00E428B5">
      <w:r w:rsidRPr="00E428B5">
        <w:tab/>
      </w:r>
    </w:p>
    <w:p w14:paraId="0301BC92" w14:textId="007135A6" w:rsidR="00E428B5" w:rsidRPr="00E428B5" w:rsidRDefault="00E428B5" w:rsidP="00E428B5">
      <w:r w:rsidRPr="00E428B5">
        <w:t>14:10:23 From Raymond Leury to Everyone:</w:t>
      </w:r>
    </w:p>
    <w:p w14:paraId="74ABD1E7" w14:textId="16D9C04C" w:rsidR="00E428B5" w:rsidRPr="00E428B5" w:rsidRDefault="00E428B5" w:rsidP="00E428B5">
      <w:r w:rsidRPr="00E428B5">
        <w:tab/>
      </w:r>
      <w:r>
        <w:t xml:space="preserve">Q:  </w:t>
      </w:r>
      <w:r w:rsidRPr="00E428B5">
        <w:t>Activism is a result of people's view and knowledge on a particular issue.  For example, if we didn't know about climate change, we wouldn't fight against it.  Have you researched how messaging can be formulated by those concerned about the planet so that our fellow citizens will be spurred to action?</w:t>
      </w:r>
    </w:p>
    <w:p w14:paraId="7EA072D8" w14:textId="77777777" w:rsidR="00E428B5" w:rsidRPr="00E428B5" w:rsidRDefault="00E428B5" w:rsidP="00E428B5">
      <w:r w:rsidRPr="00E428B5">
        <w:tab/>
      </w:r>
    </w:p>
    <w:p w14:paraId="6C62B6D6" w14:textId="77777777" w:rsidR="00E428B5" w:rsidRPr="00E428B5" w:rsidRDefault="00E428B5" w:rsidP="00E428B5">
      <w:r w:rsidRPr="00E428B5">
        <w:t>14:15:35 From Anitra Thorhaug to Everyone:</w:t>
      </w:r>
    </w:p>
    <w:p w14:paraId="220D1F03" w14:textId="0EB58E74" w:rsidR="00E428B5" w:rsidRPr="00E428B5" w:rsidRDefault="00E428B5" w:rsidP="00E428B5">
      <w:r w:rsidRPr="00E428B5">
        <w:tab/>
        <w:t>Q</w:t>
      </w:r>
      <w:r>
        <w:t xml:space="preserve">:  </w:t>
      </w:r>
      <w:r w:rsidRPr="00E428B5">
        <w:t>Why is it that consuming much less, especially with respect to fossil fuels, is not a method of saving ourselves</w:t>
      </w:r>
      <w:r>
        <w:t xml:space="preserve">? </w:t>
      </w:r>
      <w:r w:rsidRPr="00E428B5">
        <w:t xml:space="preserve"> That is something </w:t>
      </w:r>
      <w:r>
        <w:t xml:space="preserve">in which </w:t>
      </w:r>
      <w:r w:rsidRPr="00E428B5">
        <w:t>everyone can participate.</w:t>
      </w:r>
    </w:p>
    <w:p w14:paraId="6C6B85E3" w14:textId="77777777" w:rsidR="00E428B5" w:rsidRPr="00E428B5" w:rsidRDefault="00E428B5" w:rsidP="00E428B5">
      <w:r w:rsidRPr="00E428B5">
        <w:tab/>
      </w:r>
    </w:p>
    <w:p w14:paraId="73FC4076" w14:textId="77777777" w:rsidR="00E428B5" w:rsidRPr="00E428B5" w:rsidRDefault="00E428B5" w:rsidP="00E428B5">
      <w:r w:rsidRPr="00E428B5">
        <w:t>14:23:08 From John Meyer to Everyone:</w:t>
      </w:r>
    </w:p>
    <w:p w14:paraId="2F41D765" w14:textId="2DB6A5DF" w:rsidR="00E428B5" w:rsidRPr="00E428B5" w:rsidRDefault="00E428B5" w:rsidP="00E428B5">
      <w:r w:rsidRPr="00E428B5">
        <w:tab/>
        <w:t xml:space="preserve">Q:  </w:t>
      </w:r>
      <w:r>
        <w:t xml:space="preserve"> </w:t>
      </w:r>
      <w:r w:rsidRPr="00E428B5">
        <w:t xml:space="preserve">I'd posit that the lower participation rates in climate protests for lower incomes and </w:t>
      </w:r>
      <w:proofErr w:type="gramStart"/>
      <w:r w:rsidRPr="00E428B5">
        <w:t>blue collar</w:t>
      </w:r>
      <w:proofErr w:type="gramEnd"/>
      <w:r w:rsidRPr="00E428B5">
        <w:t xml:space="preserve"> demographics is due to the fact that the cost of climate mitigation programs will be high and these demographics are least able to afford climate action.  They may well be the first to suffer but they are barely getting by now and simply-</w:t>
      </w:r>
      <w:r>
        <w:t>-</w:t>
      </w:r>
      <w:r w:rsidRPr="00E428B5">
        <w:t>do not want to / are unable to</w:t>
      </w:r>
      <w:r>
        <w:t>-</w:t>
      </w:r>
      <w:r w:rsidRPr="00E428B5">
        <w:t>-bear any additional cost.  Could this explain any of the climate protest participation rates disconnect to you?</w:t>
      </w:r>
    </w:p>
    <w:p w14:paraId="0BF10028" w14:textId="77777777" w:rsidR="00E428B5" w:rsidRPr="00E428B5" w:rsidRDefault="00E428B5" w:rsidP="00E428B5">
      <w:r w:rsidRPr="00E428B5">
        <w:lastRenderedPageBreak/>
        <w:tab/>
      </w:r>
    </w:p>
    <w:p w14:paraId="379FB66E" w14:textId="77777777" w:rsidR="00E428B5" w:rsidRPr="00E428B5" w:rsidRDefault="00E428B5" w:rsidP="00E428B5">
      <w:r w:rsidRPr="00E428B5">
        <w:t>14:26:23 From Dave Dougherty to Everyone:</w:t>
      </w:r>
    </w:p>
    <w:p w14:paraId="052660C6" w14:textId="30162053" w:rsidR="00E428B5" w:rsidRPr="00E428B5" w:rsidRDefault="00E428B5" w:rsidP="00E428B5">
      <w:r w:rsidRPr="00E428B5">
        <w:tab/>
        <w:t xml:space="preserve">C: </w:t>
      </w:r>
      <w:r>
        <w:t xml:space="preserve"> </w:t>
      </w:r>
      <w:r w:rsidRPr="00E428B5">
        <w:t>I have come to suspect that until 2,000,000 Americans die in a huge heatwave, fire, or storm, climate change denial will continue.</w:t>
      </w:r>
    </w:p>
    <w:p w14:paraId="2C5B31FF" w14:textId="77777777" w:rsidR="00E428B5" w:rsidRPr="00E428B5" w:rsidRDefault="00E428B5" w:rsidP="00E428B5">
      <w:r w:rsidRPr="00E428B5">
        <w:tab/>
      </w:r>
    </w:p>
    <w:p w14:paraId="4199C19A" w14:textId="77777777" w:rsidR="00E428B5" w:rsidRPr="00E428B5" w:rsidRDefault="00E428B5" w:rsidP="00E428B5">
      <w:r w:rsidRPr="00E428B5">
        <w:t>14:27:46 From Art Hunter to Everyone:</w:t>
      </w:r>
    </w:p>
    <w:p w14:paraId="42A5131A" w14:textId="58E71FC0" w:rsidR="00E428B5" w:rsidRPr="00E428B5" w:rsidRDefault="00E428B5" w:rsidP="00E428B5">
      <w:r w:rsidRPr="00E428B5">
        <w:tab/>
      </w:r>
      <w:r>
        <w:t xml:space="preserve">C:  </w:t>
      </w:r>
      <w:r w:rsidRPr="00E428B5">
        <w:t>I never try to put a number on it</w:t>
      </w:r>
      <w:r>
        <w:t>,</w:t>
      </w:r>
      <w:r w:rsidRPr="00E428B5">
        <w:t xml:space="preserve"> but I often say the body</w:t>
      </w:r>
      <w:r>
        <w:t>-</w:t>
      </w:r>
      <w:r w:rsidRPr="00E428B5">
        <w:t>bag count has to reach some level prior to substantial action.</w:t>
      </w:r>
    </w:p>
    <w:p w14:paraId="51DAA456" w14:textId="77777777" w:rsidR="00E428B5" w:rsidRPr="00E428B5" w:rsidRDefault="00E428B5" w:rsidP="00E428B5">
      <w:r w:rsidRPr="00E428B5">
        <w:tab/>
      </w:r>
    </w:p>
    <w:p w14:paraId="4018C878" w14:textId="77777777" w:rsidR="00E428B5" w:rsidRPr="00E428B5" w:rsidRDefault="00E428B5" w:rsidP="00E428B5">
      <w:r w:rsidRPr="00E428B5">
        <w:t>14:34:48 From Madeleine Aubrey to Everyone:</w:t>
      </w:r>
    </w:p>
    <w:p w14:paraId="11CF7977" w14:textId="0EEA7B31" w:rsidR="00E428B5" w:rsidRPr="00E428B5" w:rsidRDefault="00E428B5" w:rsidP="00E428B5">
      <w:r w:rsidRPr="00E428B5">
        <w:tab/>
      </w:r>
      <w:r>
        <w:t xml:space="preserve">Q:  This </w:t>
      </w:r>
      <w:r w:rsidRPr="00E428B5">
        <w:t xml:space="preserve">is </w:t>
      </w:r>
      <w:r>
        <w:t xml:space="preserve">on </w:t>
      </w:r>
      <w:r w:rsidRPr="00E428B5">
        <w:t>women</w:t>
      </w:r>
      <w:r>
        <w:t xml:space="preserve">’s </w:t>
      </w:r>
      <w:r w:rsidRPr="00E428B5">
        <w:t xml:space="preserve">participation 1) why do you think </w:t>
      </w:r>
      <w:r>
        <w:t xml:space="preserve">their participation in protests </w:t>
      </w:r>
      <w:r w:rsidRPr="00E428B5">
        <w:t xml:space="preserve">is greater and 2) why was  the word </w:t>
      </w:r>
      <w:r>
        <w:t>“</w:t>
      </w:r>
      <w:r w:rsidRPr="00E428B5">
        <w:t>women</w:t>
      </w:r>
      <w:r>
        <w:t>”</w:t>
      </w:r>
      <w:r w:rsidRPr="00E428B5">
        <w:t xml:space="preserve"> put on the list of words on one of your first slides</w:t>
      </w:r>
      <w:r>
        <w:rPr>
          <w:rFonts w:ascii="Aptos" w:hAnsi="Aptos" w:cs="Aptos"/>
        </w:rPr>
        <w:t>?  A</w:t>
      </w:r>
      <w:r w:rsidRPr="00E428B5">
        <w:t>re they considered a threat?</w:t>
      </w:r>
    </w:p>
    <w:p w14:paraId="3B5A9351" w14:textId="05522BCB" w:rsidR="00E428B5" w:rsidRPr="00E428B5" w:rsidRDefault="00E428B5" w:rsidP="00E428B5">
      <w:r w:rsidRPr="00E428B5">
        <w:tab/>
      </w:r>
      <w:r w:rsidRPr="00E428B5">
        <w:tab/>
      </w:r>
    </w:p>
    <w:p w14:paraId="1CD26996" w14:textId="7E8B821C" w:rsidR="00E428B5" w:rsidRPr="00E428B5" w:rsidRDefault="00E428B5" w:rsidP="00E428B5">
      <w:r w:rsidRPr="00E428B5">
        <w:t>14:41:57 From Claude Buettner</w:t>
      </w:r>
      <w:r>
        <w:t xml:space="preserve"> </w:t>
      </w:r>
      <w:r w:rsidRPr="00E428B5">
        <w:t>to Everyone:</w:t>
      </w:r>
    </w:p>
    <w:p w14:paraId="4F296D31" w14:textId="5B1342DF" w:rsidR="00E428B5" w:rsidRDefault="00E428B5" w:rsidP="00E428B5">
      <w:r w:rsidRPr="00E428B5">
        <w:tab/>
        <w:t xml:space="preserve">Dana's page has a lot of links for later reading and watching: </w:t>
      </w:r>
      <w:hyperlink r:id="rId4" w:history="1">
        <w:r w:rsidRPr="00E428B5">
          <w:rPr>
            <w:rStyle w:val="Hyperlink"/>
          </w:rPr>
          <w:t>https://danarfisher.com/</w:t>
        </w:r>
      </w:hyperlink>
    </w:p>
    <w:p w14:paraId="034ED881" w14:textId="77777777" w:rsidR="00E428B5" w:rsidRPr="00E428B5" w:rsidRDefault="00E428B5" w:rsidP="00E428B5">
      <w:r w:rsidRPr="00E428B5">
        <w:tab/>
      </w:r>
    </w:p>
    <w:p w14:paraId="02D48F54" w14:textId="557A79EF" w:rsidR="00E428B5" w:rsidRPr="00E428B5" w:rsidRDefault="00E428B5" w:rsidP="00E428B5">
      <w:r w:rsidRPr="00E428B5">
        <w:t>14:42:25 From Claude Buettner</w:t>
      </w:r>
      <w:r>
        <w:t xml:space="preserve"> </w:t>
      </w:r>
      <w:r w:rsidRPr="00E428B5">
        <w:t>to Everyone:</w:t>
      </w:r>
    </w:p>
    <w:p w14:paraId="2F8B416A" w14:textId="77777777" w:rsidR="00E428B5" w:rsidRPr="00E428B5" w:rsidRDefault="00E428B5" w:rsidP="00E428B5">
      <w:r w:rsidRPr="00E428B5">
        <w:tab/>
        <w:t>Replying to "Dana's page has a lot of links for later reading a...":</w:t>
      </w:r>
    </w:p>
    <w:p w14:paraId="0C595D51" w14:textId="497CE828" w:rsidR="00E428B5" w:rsidRDefault="00E428B5" w:rsidP="00E428B5">
      <w:r w:rsidRPr="00E428B5">
        <w:tab/>
        <w:t xml:space="preserve">Including this TED Talk: </w:t>
      </w:r>
      <w:hyperlink r:id="rId5" w:history="1">
        <w:r w:rsidRPr="00E428B5">
          <w:rPr>
            <w:rStyle w:val="Hyperlink"/>
          </w:rPr>
          <w:t>https://www.ted.com/talks/dana_r_fisher_how_to_be_an_apocalyptic_optimist</w:t>
        </w:r>
      </w:hyperlink>
    </w:p>
    <w:p w14:paraId="5B5DA824" w14:textId="77777777" w:rsidR="00E428B5" w:rsidRPr="00E428B5" w:rsidRDefault="00E428B5" w:rsidP="00E428B5">
      <w:r w:rsidRPr="00E428B5">
        <w:tab/>
      </w:r>
    </w:p>
    <w:p w14:paraId="3308645D" w14:textId="77777777" w:rsidR="00E428B5" w:rsidRPr="00E428B5" w:rsidRDefault="00E428B5" w:rsidP="00E428B5">
      <w:r w:rsidRPr="00E428B5">
        <w:t>14:42:53 From William Rees to Everyone:</w:t>
      </w:r>
    </w:p>
    <w:p w14:paraId="63FF2437" w14:textId="209A4C24" w:rsidR="00E428B5" w:rsidRPr="00E428B5" w:rsidRDefault="00E428B5" w:rsidP="00E428B5">
      <w:r w:rsidRPr="00E428B5">
        <w:tab/>
        <w:t xml:space="preserve">Problem: society is still 82-87% dependent for everything (including food production) on fossil fuel. </w:t>
      </w:r>
      <w:r>
        <w:t xml:space="preserve"> </w:t>
      </w:r>
      <w:r w:rsidRPr="00E428B5">
        <w:t xml:space="preserve">'Stopping fossil fuel' rapidly without a comprehensive 'Plan B" would crash society. </w:t>
      </w:r>
      <w:r>
        <w:t xml:space="preserve"> </w:t>
      </w:r>
      <w:r w:rsidRPr="00E428B5">
        <w:t>Destroying the tobacco industry did not destroy civilization as we know it.</w:t>
      </w:r>
    </w:p>
    <w:p w14:paraId="4E1D496A" w14:textId="77777777" w:rsidR="00E428B5" w:rsidRPr="00E428B5" w:rsidRDefault="00E428B5" w:rsidP="00E428B5">
      <w:r w:rsidRPr="00E428B5">
        <w:tab/>
      </w:r>
    </w:p>
    <w:p w14:paraId="549655E0" w14:textId="77777777" w:rsidR="00E428B5" w:rsidRPr="00E428B5" w:rsidRDefault="00E428B5" w:rsidP="00E428B5">
      <w:r w:rsidRPr="00E428B5">
        <w:lastRenderedPageBreak/>
        <w:t>14:43:42 From Dave Dougherty to Everyone:</w:t>
      </w:r>
    </w:p>
    <w:p w14:paraId="26696192" w14:textId="5838CC3E" w:rsidR="00E428B5" w:rsidRPr="00E428B5" w:rsidRDefault="00E428B5" w:rsidP="00E428B5">
      <w:pPr>
        <w:rPr>
          <w:i/>
          <w:iCs/>
        </w:rPr>
      </w:pPr>
      <w:r w:rsidRPr="00E428B5">
        <w:tab/>
        <w:t xml:space="preserve">C: </w:t>
      </w:r>
      <w:r>
        <w:t xml:space="preserve"> </w:t>
      </w:r>
      <w:r w:rsidRPr="00E428B5">
        <w:t xml:space="preserve">Anitra's point is exactly why I wrote </w:t>
      </w:r>
      <w:r w:rsidRPr="00E428B5">
        <w:rPr>
          <w:i/>
          <w:iCs/>
        </w:rPr>
        <w:t>Do Yourself a Favour: Live Lightly, Live Better.</w:t>
      </w:r>
    </w:p>
    <w:p w14:paraId="33D0E6CC" w14:textId="77777777" w:rsidR="00E428B5" w:rsidRPr="00E428B5" w:rsidRDefault="00E428B5" w:rsidP="00E428B5">
      <w:r w:rsidRPr="00E428B5">
        <w:tab/>
      </w:r>
    </w:p>
    <w:p w14:paraId="1F0D4435" w14:textId="77777777" w:rsidR="00E428B5" w:rsidRPr="00E428B5" w:rsidRDefault="00E428B5" w:rsidP="00E428B5">
      <w:r w:rsidRPr="00E428B5">
        <w:t>14:47:18 From William Rees to Everyone:</w:t>
      </w:r>
    </w:p>
    <w:p w14:paraId="5AFE5F66" w14:textId="3D9CA65E" w:rsidR="00E428B5" w:rsidRPr="00E428B5" w:rsidRDefault="00E428B5" w:rsidP="00E428B5">
      <w:r w:rsidRPr="00E428B5">
        <w:tab/>
        <w:t>There are seve</w:t>
      </w:r>
      <w:r>
        <w:t>r</w:t>
      </w:r>
      <w:r w:rsidRPr="00E428B5">
        <w:t xml:space="preserve">al studies that show better environmental knowledge rarely changes personal consumer behaviour.  There are many reasons, including the public good / free-rider problem.  </w:t>
      </w:r>
      <w:r>
        <w:t>I</w:t>
      </w:r>
      <w:r w:rsidRPr="00E428B5">
        <w:t xml:space="preserve">f the benefit to me is negligible and others get a </w:t>
      </w:r>
      <w:proofErr w:type="gramStart"/>
      <w:r w:rsidRPr="00E428B5">
        <w:t>free-ride</w:t>
      </w:r>
      <w:proofErr w:type="gramEnd"/>
      <w:r w:rsidRPr="00E428B5">
        <w:t xml:space="preserve"> on my generosity</w:t>
      </w:r>
      <w:r>
        <w:t>, w</w:t>
      </w:r>
      <w:r w:rsidRPr="00E428B5">
        <w:t>hy should I sacrifice (provide a public good)</w:t>
      </w:r>
      <w:r>
        <w:t>?</w:t>
      </w:r>
    </w:p>
    <w:p w14:paraId="6B9EA418" w14:textId="77777777" w:rsidR="00E428B5" w:rsidRPr="00E428B5" w:rsidRDefault="00E428B5" w:rsidP="00E428B5">
      <w:r w:rsidRPr="00E428B5">
        <w:tab/>
      </w:r>
    </w:p>
    <w:p w14:paraId="49F9C3D9" w14:textId="77777777" w:rsidR="00E428B5" w:rsidRPr="00E428B5" w:rsidRDefault="00E428B5" w:rsidP="00E428B5">
      <w:r w:rsidRPr="00E428B5">
        <w:t>14:55:13 From Andrew Welch to Everyone:</w:t>
      </w:r>
    </w:p>
    <w:p w14:paraId="0DDB469C" w14:textId="77777777" w:rsidR="00E428B5" w:rsidRPr="00E428B5" w:rsidRDefault="00E428B5" w:rsidP="00E428B5">
      <w:r w:rsidRPr="00E428B5">
        <w:tab/>
        <w:t>Replying to "Comment: I have come to suspect that until 2,000,0...":</w:t>
      </w:r>
    </w:p>
    <w:p w14:paraId="138675CA" w14:textId="72DC00A0" w:rsidR="00E428B5" w:rsidRPr="00E428B5" w:rsidRDefault="00E428B5" w:rsidP="00E428B5">
      <w:r w:rsidRPr="00E428B5">
        <w:tab/>
        <w:t>And how many died from COVID?</w:t>
      </w:r>
      <w:r>
        <w:t xml:space="preserve">  </w:t>
      </w:r>
      <w:r w:rsidRPr="00E428B5">
        <w:t>And what is their mask and vaccine policy now?</w:t>
      </w:r>
    </w:p>
    <w:p w14:paraId="28617584" w14:textId="77777777" w:rsidR="00E428B5" w:rsidRPr="00E428B5" w:rsidRDefault="00E428B5" w:rsidP="00E428B5">
      <w:r w:rsidRPr="00E428B5">
        <w:tab/>
      </w:r>
    </w:p>
    <w:p w14:paraId="3DE60618" w14:textId="77777777" w:rsidR="00E428B5" w:rsidRPr="00E428B5" w:rsidRDefault="00E428B5" w:rsidP="00E428B5">
      <w:r w:rsidRPr="00E428B5">
        <w:t>14:55:47 From Dave Dougherty to Everyone:</w:t>
      </w:r>
    </w:p>
    <w:p w14:paraId="3C84A8F3" w14:textId="77777777" w:rsidR="00E428B5" w:rsidRPr="00E428B5" w:rsidRDefault="00E428B5" w:rsidP="00E428B5">
      <w:r w:rsidRPr="00E428B5">
        <w:tab/>
        <w:t>Replying to "Comment: I have come to suspect that until 2,000,0...":</w:t>
      </w:r>
    </w:p>
    <w:p w14:paraId="48525123" w14:textId="77777777" w:rsidR="00E428B5" w:rsidRPr="00E428B5" w:rsidRDefault="00E428B5" w:rsidP="00E428B5">
      <w:r w:rsidRPr="00E428B5">
        <w:tab/>
        <w:t>About 1,000,000 Americans died...so far.</w:t>
      </w:r>
    </w:p>
    <w:p w14:paraId="18FF83E8" w14:textId="77777777" w:rsidR="00E428B5" w:rsidRPr="00E428B5" w:rsidRDefault="00E428B5" w:rsidP="00E428B5">
      <w:r w:rsidRPr="00E428B5">
        <w:tab/>
      </w:r>
    </w:p>
    <w:p w14:paraId="7C725E02" w14:textId="77777777" w:rsidR="00E428B5" w:rsidRPr="00E428B5" w:rsidRDefault="00E428B5" w:rsidP="00E428B5">
      <w:r w:rsidRPr="00E428B5">
        <w:t>15:05:31 From John Meyer to Everyone:</w:t>
      </w:r>
    </w:p>
    <w:p w14:paraId="4A8D5FBF" w14:textId="1FAFE463" w:rsidR="00E428B5" w:rsidRPr="00E428B5" w:rsidRDefault="00E428B5" w:rsidP="00E428B5">
      <w:r w:rsidRPr="00E428B5">
        <w:tab/>
      </w:r>
      <w:r>
        <w:t xml:space="preserve">C:  </w:t>
      </w:r>
      <w:r w:rsidRPr="00E428B5">
        <w:t>Collapse and disaster don't guarantee rational response.  The fossil fuel industry and the finance cult won't go down without a struggle.</w:t>
      </w:r>
    </w:p>
    <w:p w14:paraId="2C9F0751" w14:textId="77777777" w:rsidR="00E428B5" w:rsidRPr="00E428B5" w:rsidRDefault="00E428B5" w:rsidP="00E428B5">
      <w:r w:rsidRPr="00E428B5">
        <w:tab/>
      </w:r>
    </w:p>
    <w:p w14:paraId="6BE87B99" w14:textId="77777777" w:rsidR="00E428B5" w:rsidRPr="00E428B5" w:rsidRDefault="00E428B5" w:rsidP="00E428B5">
      <w:r w:rsidRPr="00E428B5">
        <w:t>15:07:14 From Dave Dougherty to Everyone:</w:t>
      </w:r>
    </w:p>
    <w:p w14:paraId="50DAA03B" w14:textId="01E9B7CC" w:rsidR="00E428B5" w:rsidRDefault="00E428B5" w:rsidP="00E428B5">
      <w:r w:rsidRPr="00E428B5">
        <w:tab/>
        <w:t>About â€” Rev21</w:t>
      </w:r>
      <w:r>
        <w:t xml:space="preserve"> </w:t>
      </w:r>
      <w:hyperlink r:id="rId6" w:history="1">
        <w:r w:rsidRPr="00264D2A">
          <w:rPr>
            <w:rStyle w:val="Hyperlink"/>
          </w:rPr>
          <w:t>https://rev21.earth/about</w:t>
        </w:r>
      </w:hyperlink>
    </w:p>
    <w:p w14:paraId="6E41D6D1" w14:textId="77777777" w:rsidR="00E428B5" w:rsidRPr="00E428B5" w:rsidRDefault="00E428B5" w:rsidP="00E428B5">
      <w:r w:rsidRPr="00E428B5">
        <w:tab/>
      </w:r>
    </w:p>
    <w:p w14:paraId="6EDAF287" w14:textId="4F3C39D0" w:rsidR="00E428B5" w:rsidRPr="00E428B5" w:rsidRDefault="00E428B5" w:rsidP="00E428B5">
      <w:r w:rsidRPr="00E428B5">
        <w:t>15:12:44 From Claude Buettner</w:t>
      </w:r>
      <w:r>
        <w:t xml:space="preserve"> </w:t>
      </w:r>
      <w:r w:rsidRPr="00E428B5">
        <w:t>to Everyone:</w:t>
      </w:r>
    </w:p>
    <w:p w14:paraId="609726BE" w14:textId="27BAD365" w:rsidR="00E428B5" w:rsidRDefault="00E428B5" w:rsidP="00E428B5">
      <w:r w:rsidRPr="00E428B5">
        <w:tab/>
        <w:t xml:space="preserve">Textbook by David Knoke at U of MN Sociology Department (published Jan 2025): </w:t>
      </w:r>
      <w:hyperlink r:id="rId7" w:history="1">
        <w:r w:rsidRPr="00E428B5">
          <w:rPr>
            <w:rStyle w:val="Hyperlink"/>
          </w:rPr>
          <w:t>https://www.amazon.com/dp/B0F49NFZVS/?coliid=I1QE3LZN5FQ21N&amp;colid=PGGU7CVCOCGF&amp;psc=0</w:t>
        </w:r>
      </w:hyperlink>
    </w:p>
    <w:sectPr w:rsidR="00E428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E8"/>
    <w:rsid w:val="002C1769"/>
    <w:rsid w:val="009E7CE8"/>
    <w:rsid w:val="00E428B5"/>
    <w:rsid w:val="00E60A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7FE"/>
  <w15:chartTrackingRefBased/>
  <w15:docId w15:val="{ADB35F47-D926-4375-A294-4BF42D78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CE8"/>
    <w:rPr>
      <w:rFonts w:eastAsiaTheme="majorEastAsia" w:cstheme="majorBidi"/>
      <w:color w:val="272727" w:themeColor="text1" w:themeTint="D8"/>
    </w:rPr>
  </w:style>
  <w:style w:type="paragraph" w:styleId="Title">
    <w:name w:val="Title"/>
    <w:basedOn w:val="Normal"/>
    <w:next w:val="Normal"/>
    <w:link w:val="TitleChar"/>
    <w:uiPriority w:val="10"/>
    <w:qFormat/>
    <w:rsid w:val="009E7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CE8"/>
    <w:pPr>
      <w:spacing w:before="160"/>
      <w:jc w:val="center"/>
    </w:pPr>
    <w:rPr>
      <w:i/>
      <w:iCs/>
      <w:color w:val="404040" w:themeColor="text1" w:themeTint="BF"/>
    </w:rPr>
  </w:style>
  <w:style w:type="character" w:customStyle="1" w:styleId="QuoteChar">
    <w:name w:val="Quote Char"/>
    <w:basedOn w:val="DefaultParagraphFont"/>
    <w:link w:val="Quote"/>
    <w:uiPriority w:val="29"/>
    <w:rsid w:val="009E7CE8"/>
    <w:rPr>
      <w:i/>
      <w:iCs/>
      <w:color w:val="404040" w:themeColor="text1" w:themeTint="BF"/>
    </w:rPr>
  </w:style>
  <w:style w:type="paragraph" w:styleId="ListParagraph">
    <w:name w:val="List Paragraph"/>
    <w:basedOn w:val="Normal"/>
    <w:uiPriority w:val="34"/>
    <w:qFormat/>
    <w:rsid w:val="009E7CE8"/>
    <w:pPr>
      <w:ind w:left="720"/>
      <w:contextualSpacing/>
    </w:pPr>
  </w:style>
  <w:style w:type="character" w:styleId="IntenseEmphasis">
    <w:name w:val="Intense Emphasis"/>
    <w:basedOn w:val="DefaultParagraphFont"/>
    <w:uiPriority w:val="21"/>
    <w:qFormat/>
    <w:rsid w:val="009E7CE8"/>
    <w:rPr>
      <w:i/>
      <w:iCs/>
      <w:color w:val="0F4761" w:themeColor="accent1" w:themeShade="BF"/>
    </w:rPr>
  </w:style>
  <w:style w:type="paragraph" w:styleId="IntenseQuote">
    <w:name w:val="Intense Quote"/>
    <w:basedOn w:val="Normal"/>
    <w:next w:val="Normal"/>
    <w:link w:val="IntenseQuoteChar"/>
    <w:uiPriority w:val="30"/>
    <w:qFormat/>
    <w:rsid w:val="009E7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CE8"/>
    <w:rPr>
      <w:i/>
      <w:iCs/>
      <w:color w:val="0F4761" w:themeColor="accent1" w:themeShade="BF"/>
    </w:rPr>
  </w:style>
  <w:style w:type="character" w:styleId="IntenseReference">
    <w:name w:val="Intense Reference"/>
    <w:basedOn w:val="DefaultParagraphFont"/>
    <w:uiPriority w:val="32"/>
    <w:qFormat/>
    <w:rsid w:val="009E7CE8"/>
    <w:rPr>
      <w:b/>
      <w:bCs/>
      <w:smallCaps/>
      <w:color w:val="0F4761" w:themeColor="accent1" w:themeShade="BF"/>
      <w:spacing w:val="5"/>
    </w:rPr>
  </w:style>
  <w:style w:type="character" w:styleId="Hyperlink">
    <w:name w:val="Hyperlink"/>
    <w:basedOn w:val="DefaultParagraphFont"/>
    <w:uiPriority w:val="99"/>
    <w:unhideWhenUsed/>
    <w:rsid w:val="009E7CE8"/>
    <w:rPr>
      <w:color w:val="467886" w:themeColor="hyperlink"/>
      <w:u w:val="single"/>
    </w:rPr>
  </w:style>
  <w:style w:type="character" w:styleId="UnresolvedMention">
    <w:name w:val="Unresolved Mention"/>
    <w:basedOn w:val="DefaultParagraphFont"/>
    <w:uiPriority w:val="99"/>
    <w:semiHidden/>
    <w:unhideWhenUsed/>
    <w:rsid w:val="009E7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dp/B0F49NFZVS/?coliid=I1QE3LZN5FQ21N&amp;colid=PGGU7CVCOCGF&amp;ps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21.earth/about" TargetMode="External"/><Relationship Id="rId5" Type="http://schemas.openxmlformats.org/officeDocument/2006/relationships/hyperlink" Target="https://www.ted.com/talks/dana_r_fisher_how_to_be_an_apocalyptic_optimist" TargetMode="External"/><Relationship Id="rId4" Type="http://schemas.openxmlformats.org/officeDocument/2006/relationships/hyperlink" Target="https://danarfish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1082</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1</cp:revision>
  <dcterms:created xsi:type="dcterms:W3CDTF">2025-09-03T02:26:00Z</dcterms:created>
  <dcterms:modified xsi:type="dcterms:W3CDTF">2025-09-03T20:28:00Z</dcterms:modified>
</cp:coreProperties>
</file>